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53" w:rsidRPr="009569BD" w:rsidRDefault="00D36853" w:rsidP="009569BD">
      <w:pPr>
        <w:spacing w:after="92" w:line="406" w:lineRule="atLeast"/>
        <w:jc w:val="center"/>
        <w:outlineLvl w:val="0"/>
        <w:rPr>
          <w:rFonts w:ascii="PT Serif" w:eastAsia="Times New Roman" w:hAnsi="PT Serif" w:cs="Times New Roman"/>
          <w:kern w:val="36"/>
          <w:sz w:val="32"/>
          <w:szCs w:val="32"/>
          <w:lang w:eastAsia="ru-RU"/>
        </w:rPr>
      </w:pPr>
      <w:r w:rsidRPr="00D36853">
        <w:rPr>
          <w:rFonts w:ascii="PT Serif" w:eastAsia="Times New Roman" w:hAnsi="PT Serif" w:cs="Times New Roman"/>
          <w:kern w:val="36"/>
          <w:sz w:val="46"/>
          <w:szCs w:val="46"/>
          <w:lang w:eastAsia="ru-RU"/>
        </w:rPr>
        <w:t xml:space="preserve">Указ Президента Российской Федерации </w:t>
      </w:r>
      <w:r w:rsidR="009569BD">
        <w:rPr>
          <w:rFonts w:ascii="PT Serif" w:eastAsia="Times New Roman" w:hAnsi="PT Serif" w:cs="Times New Roman"/>
          <w:kern w:val="36"/>
          <w:sz w:val="46"/>
          <w:szCs w:val="46"/>
          <w:lang w:eastAsia="ru-RU"/>
        </w:rPr>
        <w:t xml:space="preserve">         </w:t>
      </w:r>
      <w:r w:rsidRPr="009569BD">
        <w:rPr>
          <w:rFonts w:ascii="PT Serif" w:eastAsia="Times New Roman" w:hAnsi="PT Serif" w:cs="Times New Roman"/>
          <w:kern w:val="36"/>
          <w:sz w:val="32"/>
          <w:szCs w:val="32"/>
          <w:lang w:eastAsia="ru-RU"/>
        </w:rPr>
        <w:t>от 18 мая 2009 г. N 559</w:t>
      </w:r>
    </w:p>
    <w:p w:rsidR="00D36853" w:rsidRPr="00D36853" w:rsidRDefault="00D36853" w:rsidP="00D36853">
      <w:pPr>
        <w:spacing w:after="0" w:line="277" w:lineRule="atLeast"/>
        <w:outlineLvl w:val="1"/>
        <w:rPr>
          <w:rFonts w:ascii="PT Serif" w:eastAsia="Times New Roman" w:hAnsi="PT Serif" w:cs="Times New Roman"/>
          <w:sz w:val="28"/>
          <w:szCs w:val="28"/>
          <w:lang w:eastAsia="ru-RU"/>
        </w:rPr>
      </w:pPr>
      <w:r w:rsidRPr="00D36853">
        <w:rPr>
          <w:rFonts w:ascii="PT Serif" w:eastAsia="Times New Roman" w:hAnsi="PT Serif" w:cs="Times New Roman"/>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36853">
        <w:rPr>
          <w:rFonts w:ascii="PT Serif" w:eastAsia="Times New Roman" w:hAnsi="PT Serif" w:cs="Times New Roman"/>
          <w:sz w:val="28"/>
          <w:lang w:eastAsia="ru-RU"/>
        </w:rPr>
        <w:t> </w:t>
      </w:r>
      <w:hyperlink r:id="rId5" w:anchor="comments" w:history="1">
        <w:r w:rsidRPr="00D36853">
          <w:rPr>
            <w:rFonts w:ascii="Tahoma" w:eastAsia="Times New Roman" w:hAnsi="Tahoma" w:cs="Tahoma"/>
            <w:color w:val="FFFFFF"/>
            <w:sz w:val="17"/>
            <w:lang w:eastAsia="ru-RU"/>
          </w:rPr>
          <w:t>0</w:t>
        </w:r>
      </w:hyperlink>
    </w:p>
    <w:p w:rsidR="00D36853" w:rsidRPr="00D36853" w:rsidRDefault="00D36853" w:rsidP="00D36853">
      <w:pPr>
        <w:shd w:val="clear" w:color="auto" w:fill="FFFFFF"/>
        <w:spacing w:before="240" w:after="240" w:line="332" w:lineRule="atLeast"/>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В соответствии со статьей 8 Федерального закона от 25 декабря 2008 г. N 273-ФЗ "О противодействии коррупции"</w:t>
      </w:r>
      <w:r w:rsidRPr="00D36853">
        <w:rPr>
          <w:rFonts w:ascii="Arial" w:eastAsia="Times New Roman" w:hAnsi="Arial" w:cs="Arial"/>
          <w:color w:val="373737"/>
          <w:sz w:val="26"/>
          <w:lang w:eastAsia="ru-RU"/>
        </w:rPr>
        <w:t> </w:t>
      </w:r>
      <w:r w:rsidRPr="00D36853">
        <w:rPr>
          <w:rFonts w:ascii="Arial" w:eastAsia="Times New Roman" w:hAnsi="Arial" w:cs="Arial"/>
          <w:b/>
          <w:bCs/>
          <w:color w:val="373737"/>
          <w:sz w:val="26"/>
          <w:szCs w:val="26"/>
          <w:lang w:eastAsia="ru-RU"/>
        </w:rPr>
        <w:t>постановляю:</w:t>
      </w:r>
    </w:p>
    <w:p w:rsidR="00D36853" w:rsidRPr="00D36853" w:rsidRDefault="00D36853" w:rsidP="00D36853">
      <w:pPr>
        <w:shd w:val="clear" w:color="auto" w:fill="FFFFFF"/>
        <w:spacing w:before="240" w:after="240" w:line="332" w:lineRule="atLeast"/>
        <w:ind w:firstLine="1033"/>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1. </w:t>
      </w:r>
      <w:r>
        <w:rPr>
          <w:rFonts w:ascii="Arial" w:eastAsia="Times New Roman" w:hAnsi="Arial" w:cs="Arial"/>
          <w:color w:val="373737"/>
          <w:sz w:val="26"/>
          <w:szCs w:val="26"/>
          <w:lang w:eastAsia="ru-RU"/>
        </w:rPr>
        <w:t xml:space="preserve">  </w:t>
      </w:r>
      <w:r w:rsidRPr="00D36853">
        <w:rPr>
          <w:rFonts w:ascii="Arial" w:eastAsia="Times New Roman" w:hAnsi="Arial" w:cs="Arial"/>
          <w:color w:val="373737"/>
          <w:sz w:val="26"/>
          <w:szCs w:val="26"/>
          <w:lang w:eastAsia="ru-RU"/>
        </w:rPr>
        <w:t>Утвердить прилагаемые:</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б) форму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г) форму справки о доходах, об имуществе и обязательствах имущественного характера федерального государственного служащего;</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spellStart"/>
      <w:r w:rsidRPr="00D36853">
        <w:rPr>
          <w:rFonts w:ascii="Arial" w:eastAsia="Times New Roman" w:hAnsi="Arial" w:cs="Arial"/>
          <w:color w:val="373737"/>
          <w:sz w:val="26"/>
          <w:szCs w:val="26"/>
          <w:lang w:eastAsia="ru-RU"/>
        </w:rPr>
        <w:t>д</w:t>
      </w:r>
      <w:proofErr w:type="spellEnd"/>
      <w:r w:rsidRPr="00D36853">
        <w:rPr>
          <w:rFonts w:ascii="Arial" w:eastAsia="Times New Roman" w:hAnsi="Arial" w:cs="Arial"/>
          <w:color w:val="373737"/>
          <w:sz w:val="26"/>
          <w:szCs w:val="26"/>
          <w:lang w:eastAsia="ru-RU"/>
        </w:rPr>
        <w:t>) форму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w:t>
      </w:r>
      <w:proofErr w:type="gramStart"/>
      <w:r w:rsidRPr="00D36853">
        <w:rPr>
          <w:rFonts w:ascii="Arial" w:eastAsia="Times New Roman" w:hAnsi="Arial" w:cs="Arial"/>
          <w:color w:val="373737"/>
          <w:sz w:val="26"/>
          <w:szCs w:val="26"/>
          <w:lang w:eastAsia="ru-RU"/>
        </w:rPr>
        <w:t>сведения</w:t>
      </w:r>
      <w:proofErr w:type="gramEnd"/>
      <w:r w:rsidRPr="00D36853">
        <w:rPr>
          <w:rFonts w:ascii="Arial" w:eastAsia="Times New Roman" w:hAnsi="Arial" w:cs="Arial"/>
          <w:color w:val="373737"/>
          <w:sz w:val="26"/>
          <w:szCs w:val="26"/>
          <w:lang w:eastAsia="ru-RU"/>
        </w:rPr>
        <w:t xml:space="preserve"> о сотрудниках которых относятся к государственной тайне, представляются в </w:t>
      </w:r>
      <w:proofErr w:type="gramStart"/>
      <w:r w:rsidRPr="00D36853">
        <w:rPr>
          <w:rFonts w:ascii="Arial" w:eastAsia="Times New Roman" w:hAnsi="Arial" w:cs="Arial"/>
          <w:color w:val="373737"/>
          <w:sz w:val="26"/>
          <w:szCs w:val="26"/>
          <w:lang w:eastAsia="ru-RU"/>
        </w:rPr>
        <w:t>соответствии</w:t>
      </w:r>
      <w:proofErr w:type="gramEnd"/>
      <w:r w:rsidRPr="00D36853">
        <w:rPr>
          <w:rFonts w:ascii="Arial" w:eastAsia="Times New Roman" w:hAnsi="Arial" w:cs="Arial"/>
          <w:color w:val="373737"/>
          <w:sz w:val="26"/>
          <w:szCs w:val="26"/>
          <w:lang w:eastAsia="ru-RU"/>
        </w:rPr>
        <w:t xml:space="preserve"> с законодательством Российской Федерации о государственной тайне.</w:t>
      </w:r>
    </w:p>
    <w:p w:rsidR="00D36853" w:rsidRPr="00D36853" w:rsidRDefault="00B44F61"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hyperlink r:id="rId6" w:history="1">
        <w:r w:rsidR="00D36853" w:rsidRPr="00D36853">
          <w:rPr>
            <w:rFonts w:ascii="Arial" w:eastAsia="Times New Roman" w:hAnsi="Arial" w:cs="Arial"/>
            <w:color w:val="344A64"/>
            <w:sz w:val="26"/>
            <w:lang w:eastAsia="ru-RU"/>
          </w:rPr>
          <w:t>Далее</w:t>
        </w:r>
      </w:hyperlink>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lastRenderedPageBreak/>
        <w:t xml:space="preserve">3. </w:t>
      </w:r>
      <w:proofErr w:type="gramStart"/>
      <w:r w:rsidRPr="00D36853">
        <w:rPr>
          <w:rFonts w:ascii="Arial" w:eastAsia="Times New Roman" w:hAnsi="Arial" w:cs="Arial"/>
          <w:color w:val="373737"/>
          <w:sz w:val="26"/>
          <w:szCs w:val="26"/>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4. Признать утратившими силу:</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gramStart"/>
      <w:r w:rsidRPr="00D36853">
        <w:rPr>
          <w:rFonts w:ascii="Arial" w:eastAsia="Times New Roman" w:hAnsi="Arial" w:cs="Arial"/>
          <w:color w:val="373737"/>
          <w:sz w:val="26"/>
          <w:szCs w:val="26"/>
          <w:lang w:eastAsia="ru-RU"/>
        </w:rPr>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D36853">
        <w:rPr>
          <w:rFonts w:ascii="Arial" w:eastAsia="Times New Roman" w:hAnsi="Arial" w:cs="Arial"/>
          <w:color w:val="373737"/>
          <w:sz w:val="26"/>
          <w:szCs w:val="26"/>
          <w:lang w:eastAsia="ru-RU"/>
        </w:rPr>
        <w:t xml:space="preserve"> </w:t>
      </w:r>
      <w:proofErr w:type="gramStart"/>
      <w:r w:rsidRPr="00D36853">
        <w:rPr>
          <w:rFonts w:ascii="Arial" w:eastAsia="Times New Roman" w:hAnsi="Arial" w:cs="Arial"/>
          <w:color w:val="373737"/>
          <w:sz w:val="26"/>
          <w:szCs w:val="26"/>
          <w:lang w:eastAsia="ru-RU"/>
        </w:rPr>
        <w:t>10, ст. 1160);</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5. Настоящий Указ вступает в силу со дня его официального опубликования.</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b/>
          <w:bCs/>
          <w:color w:val="373737"/>
          <w:sz w:val="26"/>
          <w:szCs w:val="26"/>
          <w:lang w:eastAsia="ru-RU"/>
        </w:rPr>
        <w:t>Президент</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b/>
          <w:bCs/>
          <w:color w:val="373737"/>
          <w:sz w:val="26"/>
          <w:szCs w:val="26"/>
          <w:lang w:eastAsia="ru-RU"/>
        </w:rPr>
        <w:t>Российской Федерации</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b/>
          <w:bCs/>
          <w:color w:val="373737"/>
          <w:sz w:val="26"/>
          <w:szCs w:val="26"/>
          <w:lang w:eastAsia="ru-RU"/>
        </w:rPr>
        <w:t>Д. Медведев</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4"/>
          <w:szCs w:val="24"/>
          <w:lang w:eastAsia="ru-RU"/>
        </w:rPr>
        <w:lastRenderedPageBreak/>
        <w:t>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1. </w:t>
      </w:r>
      <w:proofErr w:type="gramStart"/>
      <w:r w:rsidRPr="00D36853">
        <w:rPr>
          <w:rFonts w:ascii="Arial" w:eastAsia="Times New Roman" w:hAnsi="Arial" w:cs="Arial"/>
          <w:color w:val="373737"/>
          <w:sz w:val="26"/>
          <w:szCs w:val="26"/>
          <w:lang w:eastAsia="ru-RU"/>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D36853">
        <w:rPr>
          <w:rFonts w:ascii="Arial" w:eastAsia="Times New Roman" w:hAnsi="Arial" w:cs="Arial"/>
          <w:color w:val="373737"/>
          <w:sz w:val="26"/>
          <w:szCs w:val="26"/>
          <w:lang w:eastAsia="ru-RU"/>
        </w:rPr>
        <w:t xml:space="preserve"> имущественного характера (далее - сведения о доходах, об имуществе и обязательствах имущественного характера).</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2. </w:t>
      </w:r>
      <w:proofErr w:type="gramStart"/>
      <w:r w:rsidRPr="00D36853">
        <w:rPr>
          <w:rFonts w:ascii="Arial" w:eastAsia="Times New Roman" w:hAnsi="Arial" w:cs="Arial"/>
          <w:color w:val="373737"/>
          <w:sz w:val="26"/>
          <w:szCs w:val="26"/>
          <w:lang w:eastAsia="ru-RU"/>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перечнем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3. Сведения о доходах, об имуществе и обязательствах имущественного характера представляются по утвержденным формам справок:</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а) гражданами - при назначении на должности государственной службы, предусмотренные перечнем должностей, указанным в пункте 2 настоящего Положения;</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пункте 2 настоящего Положения, - ежегодно, не позднее 30 апреля года, следующего </w:t>
      </w:r>
      <w:proofErr w:type="gramStart"/>
      <w:r w:rsidRPr="00D36853">
        <w:rPr>
          <w:rFonts w:ascii="Arial" w:eastAsia="Times New Roman" w:hAnsi="Arial" w:cs="Arial"/>
          <w:color w:val="373737"/>
          <w:sz w:val="26"/>
          <w:szCs w:val="26"/>
          <w:lang w:eastAsia="ru-RU"/>
        </w:rPr>
        <w:t>за</w:t>
      </w:r>
      <w:proofErr w:type="gramEnd"/>
      <w:r w:rsidRPr="00D36853">
        <w:rPr>
          <w:rFonts w:ascii="Arial" w:eastAsia="Times New Roman" w:hAnsi="Arial" w:cs="Arial"/>
          <w:color w:val="373737"/>
          <w:sz w:val="26"/>
          <w:szCs w:val="26"/>
          <w:lang w:eastAsia="ru-RU"/>
        </w:rPr>
        <w:t xml:space="preserve"> отчетным;</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пункте 2 </w:t>
      </w:r>
      <w:r w:rsidRPr="00D36853">
        <w:rPr>
          <w:rFonts w:ascii="Arial" w:eastAsia="Times New Roman" w:hAnsi="Arial" w:cs="Arial"/>
          <w:color w:val="373737"/>
          <w:sz w:val="26"/>
          <w:szCs w:val="26"/>
          <w:lang w:eastAsia="ru-RU"/>
        </w:rPr>
        <w:lastRenderedPageBreak/>
        <w:t xml:space="preserve">настоящего Положения, - ежегодно, не позднее 1 апреля года, следующего </w:t>
      </w:r>
      <w:proofErr w:type="gramStart"/>
      <w:r w:rsidRPr="00D36853">
        <w:rPr>
          <w:rFonts w:ascii="Arial" w:eastAsia="Times New Roman" w:hAnsi="Arial" w:cs="Arial"/>
          <w:color w:val="373737"/>
          <w:sz w:val="26"/>
          <w:szCs w:val="26"/>
          <w:lang w:eastAsia="ru-RU"/>
        </w:rPr>
        <w:t>за</w:t>
      </w:r>
      <w:proofErr w:type="gramEnd"/>
      <w:r w:rsidRPr="00D36853">
        <w:rPr>
          <w:rFonts w:ascii="Arial" w:eastAsia="Times New Roman" w:hAnsi="Arial" w:cs="Arial"/>
          <w:color w:val="373737"/>
          <w:sz w:val="26"/>
          <w:szCs w:val="26"/>
          <w:lang w:eastAsia="ru-RU"/>
        </w:rPr>
        <w:t xml:space="preserve"> отчетным.</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4. Гражданин при назначении на должность государственной службы представляет:</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gramStart"/>
      <w:r w:rsidRPr="00D36853">
        <w:rPr>
          <w:rFonts w:ascii="Arial" w:eastAsia="Times New Roman" w:hAnsi="Arial" w:cs="Arial"/>
          <w:color w:val="373737"/>
          <w:sz w:val="26"/>
          <w:szCs w:val="2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36853">
        <w:rPr>
          <w:rFonts w:ascii="Arial" w:eastAsia="Times New Roman" w:hAnsi="Arial" w:cs="Arial"/>
          <w:color w:val="373737"/>
          <w:sz w:val="26"/>
          <w:szCs w:val="26"/>
          <w:lang w:eastAsia="ru-RU"/>
        </w:rPr>
        <w:t xml:space="preserve"> подачи документов для замещения должности государственной службы (на отчетную дату);</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gramStart"/>
      <w:r w:rsidRPr="00D36853">
        <w:rPr>
          <w:rFonts w:ascii="Arial" w:eastAsia="Times New Roman" w:hAnsi="Arial" w:cs="Arial"/>
          <w:color w:val="373737"/>
          <w:sz w:val="26"/>
          <w:szCs w:val="2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36853">
        <w:rPr>
          <w:rFonts w:ascii="Arial" w:eastAsia="Times New Roman" w:hAnsi="Arial" w:cs="Arial"/>
          <w:color w:val="373737"/>
          <w:sz w:val="26"/>
          <w:szCs w:val="26"/>
          <w:lang w:eastAsia="ru-RU"/>
        </w:rPr>
        <w:t xml:space="preserve"> для замещения должности государственной службы (на отчетную дату).</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5. Государственный служащий представляет ежегодно:</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gramStart"/>
      <w:r w:rsidRPr="00D36853">
        <w:rPr>
          <w:rFonts w:ascii="Arial" w:eastAsia="Times New Roman" w:hAnsi="Arial" w:cs="Arial"/>
          <w:color w:val="373737"/>
          <w:sz w:val="26"/>
          <w:szCs w:val="26"/>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6. </w:t>
      </w:r>
      <w:proofErr w:type="gramStart"/>
      <w:r w:rsidRPr="00D36853">
        <w:rPr>
          <w:rFonts w:ascii="Arial" w:eastAsia="Times New Roman" w:hAnsi="Arial" w:cs="Arial"/>
          <w:color w:val="373737"/>
          <w:sz w:val="26"/>
          <w:szCs w:val="26"/>
          <w:lang w:eastAsia="ru-RU"/>
        </w:rPr>
        <w:t xml:space="preserve">Федеральный государственный служащий, замещающий должность федеральной государственной службы, не включенную в перечень должностей, утвержденный Указом Президента Российской Федерации от 18 мая 2009 г. N 557, и претендующий на замещение </w:t>
      </w:r>
      <w:r w:rsidRPr="00D36853">
        <w:rPr>
          <w:rFonts w:ascii="Arial" w:eastAsia="Times New Roman" w:hAnsi="Arial" w:cs="Arial"/>
          <w:color w:val="373737"/>
          <w:sz w:val="26"/>
          <w:szCs w:val="26"/>
          <w:lang w:eastAsia="ru-RU"/>
        </w:rPr>
        <w:lastRenderedPageBreak/>
        <w:t>должности государственной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gramStart"/>
      <w:r w:rsidRPr="00D36853">
        <w:rPr>
          <w:rFonts w:ascii="Arial" w:eastAsia="Times New Roman" w:hAnsi="Arial" w:cs="Arial"/>
          <w:color w:val="373737"/>
          <w:sz w:val="26"/>
          <w:szCs w:val="26"/>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и претендующими на замещение должностей первого заместителя и заместителей Генерального прокурора Российской Федерации, назначение на которые осуществляется по представлению Генерального прокурора Российской Федерации, а также представляемые</w:t>
      </w:r>
      <w:proofErr w:type="gramEnd"/>
      <w:r w:rsidRPr="00D36853">
        <w:rPr>
          <w:rFonts w:ascii="Arial" w:eastAsia="Times New Roman" w:hAnsi="Arial" w:cs="Arial"/>
          <w:color w:val="373737"/>
          <w:sz w:val="26"/>
          <w:szCs w:val="26"/>
          <w:lang w:eastAsia="ru-RU"/>
        </w:rPr>
        <w:t xml:space="preserve">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кадровым вопросам и государственным наградам.</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gramStart"/>
      <w:r w:rsidRPr="00D36853">
        <w:rPr>
          <w:rFonts w:ascii="Arial" w:eastAsia="Times New Roman" w:hAnsi="Arial" w:cs="Arial"/>
          <w:color w:val="373737"/>
          <w:sz w:val="26"/>
          <w:szCs w:val="26"/>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8. </w:t>
      </w:r>
      <w:proofErr w:type="gramStart"/>
      <w:r w:rsidRPr="00D36853">
        <w:rPr>
          <w:rFonts w:ascii="Arial" w:eastAsia="Times New Roman" w:hAnsi="Arial" w:cs="Arial"/>
          <w:color w:val="373737"/>
          <w:sz w:val="26"/>
          <w:szCs w:val="26"/>
          <w:lang w:eastAsia="ru-RU"/>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Уточненные сведения, представленные государственным служащим после истечения срока, указанного в подпункте "б" или "в" пункта 3 настоящего Положения, не считаются представленными с нарушением срока.</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lastRenderedPageBreak/>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 xml:space="preserve">12. </w:t>
      </w:r>
      <w:proofErr w:type="gramStart"/>
      <w:r w:rsidRPr="00D36853">
        <w:rPr>
          <w:rFonts w:ascii="Arial" w:eastAsia="Times New Roman" w:hAnsi="Arial" w:cs="Arial"/>
          <w:color w:val="373737"/>
          <w:sz w:val="26"/>
          <w:szCs w:val="26"/>
          <w:lang w:eastAsia="ru-RU"/>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18 мая 2009 г. N 561,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D36853">
        <w:rPr>
          <w:rFonts w:ascii="Arial" w:eastAsia="Times New Roman" w:hAnsi="Arial" w:cs="Arial"/>
          <w:color w:val="373737"/>
          <w:sz w:val="26"/>
          <w:szCs w:val="26"/>
          <w:lang w:eastAsia="ru-RU"/>
        </w:rPr>
        <w:t xml:space="preserve"> опубликования по их запросам.</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lastRenderedPageBreak/>
        <w:t xml:space="preserve">14. </w:t>
      </w:r>
      <w:proofErr w:type="gramStart"/>
      <w:r w:rsidRPr="00D36853">
        <w:rPr>
          <w:rFonts w:ascii="Arial" w:eastAsia="Times New Roman" w:hAnsi="Arial" w:cs="Arial"/>
          <w:color w:val="373737"/>
          <w:sz w:val="26"/>
          <w:szCs w:val="26"/>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пункте 6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proofErr w:type="gramStart"/>
      <w:r w:rsidRPr="00D36853">
        <w:rPr>
          <w:rFonts w:ascii="Arial" w:eastAsia="Times New Roman" w:hAnsi="Arial" w:cs="Arial"/>
          <w:color w:val="373737"/>
          <w:sz w:val="26"/>
          <w:szCs w:val="26"/>
          <w:lang w:eastAsia="ru-RU"/>
        </w:rPr>
        <w:t>В случае если гражданин или федеральный государственный служащий, указанный в пункте 6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перечень должностей, утвержденный Указом</w:t>
      </w:r>
      <w:proofErr w:type="gramEnd"/>
      <w:r w:rsidRPr="00D36853">
        <w:rPr>
          <w:rFonts w:ascii="Arial" w:eastAsia="Times New Roman" w:hAnsi="Arial" w:cs="Arial"/>
          <w:color w:val="373737"/>
          <w:sz w:val="26"/>
          <w:szCs w:val="26"/>
          <w:lang w:eastAsia="ru-RU"/>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D36853" w:rsidRPr="00D36853" w:rsidRDefault="00D36853" w:rsidP="00D36853">
      <w:pPr>
        <w:shd w:val="clear" w:color="auto" w:fill="FFFFFF"/>
        <w:spacing w:before="240" w:after="240" w:line="332" w:lineRule="atLeast"/>
        <w:ind w:firstLine="1033"/>
        <w:jc w:val="both"/>
        <w:rPr>
          <w:rFonts w:ascii="Arial" w:eastAsia="Times New Roman" w:hAnsi="Arial" w:cs="Arial"/>
          <w:color w:val="373737"/>
          <w:sz w:val="26"/>
          <w:szCs w:val="26"/>
          <w:lang w:eastAsia="ru-RU"/>
        </w:rPr>
      </w:pPr>
      <w:r w:rsidRPr="00D36853">
        <w:rPr>
          <w:rFonts w:ascii="Arial" w:eastAsia="Times New Roman" w:hAnsi="Arial" w:cs="Arial"/>
          <w:color w:val="373737"/>
          <w:sz w:val="26"/>
          <w:szCs w:val="26"/>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D2510" w:rsidRDefault="000D2510" w:rsidP="00D36853">
      <w:pPr>
        <w:ind w:firstLine="1033"/>
        <w:jc w:val="both"/>
      </w:pPr>
    </w:p>
    <w:sectPr w:rsidR="000D2510" w:rsidSect="000D2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D36853"/>
    <w:rsid w:val="000D2510"/>
    <w:rsid w:val="009437F1"/>
    <w:rsid w:val="009569BD"/>
    <w:rsid w:val="00B44F61"/>
    <w:rsid w:val="00D36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10"/>
  </w:style>
  <w:style w:type="paragraph" w:styleId="1">
    <w:name w:val="heading 1"/>
    <w:basedOn w:val="a"/>
    <w:link w:val="10"/>
    <w:uiPriority w:val="9"/>
    <w:qFormat/>
    <w:rsid w:val="00D36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6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685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36853"/>
  </w:style>
  <w:style w:type="character" w:styleId="a3">
    <w:name w:val="Hyperlink"/>
    <w:basedOn w:val="a0"/>
    <w:uiPriority w:val="99"/>
    <w:semiHidden/>
    <w:unhideWhenUsed/>
    <w:rsid w:val="00D36853"/>
    <w:rPr>
      <w:color w:val="0000FF"/>
      <w:u w:val="single"/>
    </w:rPr>
  </w:style>
  <w:style w:type="character" w:customStyle="1" w:styleId="comments">
    <w:name w:val="comments"/>
    <w:basedOn w:val="a0"/>
    <w:rsid w:val="00D36853"/>
  </w:style>
  <w:style w:type="character" w:customStyle="1" w:styleId="tik-text">
    <w:name w:val="tik-text"/>
    <w:basedOn w:val="a0"/>
    <w:rsid w:val="00D36853"/>
  </w:style>
  <w:style w:type="paragraph" w:styleId="a4">
    <w:name w:val="Normal (Web)"/>
    <w:basedOn w:val="a"/>
    <w:uiPriority w:val="99"/>
    <w:semiHidden/>
    <w:unhideWhenUsed/>
    <w:rsid w:val="00D36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68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01042">
      <w:bodyDiv w:val="1"/>
      <w:marLeft w:val="0"/>
      <w:marRight w:val="0"/>
      <w:marTop w:val="0"/>
      <w:marBottom w:val="0"/>
      <w:divBdr>
        <w:top w:val="none" w:sz="0" w:space="0" w:color="auto"/>
        <w:left w:val="none" w:sz="0" w:space="0" w:color="auto"/>
        <w:bottom w:val="none" w:sz="0" w:space="0" w:color="auto"/>
        <w:right w:val="none" w:sz="0" w:space="0" w:color="auto"/>
      </w:divBdr>
      <w:divsChild>
        <w:div w:id="1283730401">
          <w:marLeft w:val="295"/>
          <w:marRight w:val="0"/>
          <w:marTop w:val="332"/>
          <w:marBottom w:val="0"/>
          <w:divBdr>
            <w:top w:val="none" w:sz="0" w:space="0" w:color="auto"/>
            <w:left w:val="none" w:sz="0" w:space="0" w:color="auto"/>
            <w:bottom w:val="none" w:sz="0" w:space="0" w:color="auto"/>
            <w:right w:val="none" w:sz="0" w:space="0" w:color="auto"/>
          </w:divBdr>
          <w:divsChild>
            <w:div w:id="1977756243">
              <w:marLeft w:val="0"/>
              <w:marRight w:val="0"/>
              <w:marTop w:val="0"/>
              <w:marBottom w:val="0"/>
              <w:divBdr>
                <w:top w:val="none" w:sz="0" w:space="0" w:color="auto"/>
                <w:left w:val="none" w:sz="0" w:space="0" w:color="auto"/>
                <w:bottom w:val="none" w:sz="0" w:space="0" w:color="auto"/>
                <w:right w:val="none" w:sz="0" w:space="0" w:color="auto"/>
              </w:divBdr>
              <w:divsChild>
                <w:div w:id="11883594">
                  <w:marLeft w:val="0"/>
                  <w:marRight w:val="0"/>
                  <w:marTop w:val="0"/>
                  <w:marBottom w:val="0"/>
                  <w:divBdr>
                    <w:top w:val="none" w:sz="0" w:space="0" w:color="auto"/>
                    <w:left w:val="none" w:sz="0" w:space="0" w:color="auto"/>
                    <w:bottom w:val="none" w:sz="0" w:space="0" w:color="auto"/>
                    <w:right w:val="none" w:sz="0" w:space="0" w:color="auto"/>
                  </w:divBdr>
                </w:div>
                <w:div w:id="7987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559">
          <w:marLeft w:val="295"/>
          <w:marRight w:val="0"/>
          <w:marTop w:val="0"/>
          <w:marBottom w:val="0"/>
          <w:divBdr>
            <w:top w:val="none" w:sz="0" w:space="0" w:color="auto"/>
            <w:left w:val="none" w:sz="0" w:space="0" w:color="auto"/>
            <w:bottom w:val="none" w:sz="0" w:space="0" w:color="auto"/>
            <w:right w:val="none" w:sz="0" w:space="0" w:color="auto"/>
          </w:divBdr>
          <w:divsChild>
            <w:div w:id="1388607559">
              <w:marLeft w:val="0"/>
              <w:marRight w:val="0"/>
              <w:marTop w:val="0"/>
              <w:marBottom w:val="0"/>
              <w:divBdr>
                <w:top w:val="none" w:sz="0" w:space="0" w:color="auto"/>
                <w:left w:val="none" w:sz="0" w:space="0" w:color="auto"/>
                <w:bottom w:val="none" w:sz="0" w:space="0" w:color="auto"/>
                <w:right w:val="none" w:sz="0" w:space="0" w:color="auto"/>
              </w:divBdr>
              <w:divsChild>
                <w:div w:id="46150332">
                  <w:marLeft w:val="0"/>
                  <w:marRight w:val="0"/>
                  <w:marTop w:val="0"/>
                  <w:marBottom w:val="0"/>
                  <w:divBdr>
                    <w:top w:val="none" w:sz="0" w:space="0" w:color="auto"/>
                    <w:left w:val="none" w:sz="0" w:space="0" w:color="auto"/>
                    <w:bottom w:val="none" w:sz="0" w:space="0" w:color="auto"/>
                    <w:right w:val="none" w:sz="0" w:space="0" w:color="auto"/>
                  </w:divBdr>
                  <w:divsChild>
                    <w:div w:id="1503007860">
                      <w:marLeft w:val="0"/>
                      <w:marRight w:val="0"/>
                      <w:marTop w:val="0"/>
                      <w:marBottom w:val="92"/>
                      <w:divBdr>
                        <w:top w:val="none" w:sz="0" w:space="0" w:color="auto"/>
                        <w:left w:val="none" w:sz="0" w:space="0" w:color="auto"/>
                        <w:bottom w:val="none" w:sz="0" w:space="0" w:color="auto"/>
                        <w:right w:val="none" w:sz="0" w:space="0" w:color="auto"/>
                      </w:divBdr>
                    </w:div>
                    <w:div w:id="929123917">
                      <w:marLeft w:val="0"/>
                      <w:marRight w:val="0"/>
                      <w:marTop w:val="0"/>
                      <w:marBottom w:val="0"/>
                      <w:divBdr>
                        <w:top w:val="none" w:sz="0" w:space="0" w:color="auto"/>
                        <w:left w:val="none" w:sz="0" w:space="0" w:color="auto"/>
                        <w:bottom w:val="none" w:sz="0" w:space="0" w:color="auto"/>
                        <w:right w:val="none" w:sz="0" w:space="0" w:color="auto"/>
                      </w:divBdr>
                    </w:div>
                    <w:div w:id="1869633912">
                      <w:marLeft w:val="0"/>
                      <w:marRight w:val="0"/>
                      <w:marTop w:val="92"/>
                      <w:marBottom w:val="92"/>
                      <w:divBdr>
                        <w:top w:val="none" w:sz="0" w:space="0" w:color="auto"/>
                        <w:left w:val="none" w:sz="0" w:space="0" w:color="auto"/>
                        <w:bottom w:val="none" w:sz="0" w:space="0" w:color="auto"/>
                        <w:right w:val="none" w:sz="0" w:space="0" w:color="auto"/>
                      </w:divBdr>
                    </w:div>
                  </w:divsChild>
                </w:div>
                <w:div w:id="938177750">
                  <w:marLeft w:val="0"/>
                  <w:marRight w:val="0"/>
                  <w:marTop w:val="0"/>
                  <w:marBottom w:val="0"/>
                  <w:divBdr>
                    <w:top w:val="none" w:sz="0" w:space="0" w:color="auto"/>
                    <w:left w:val="none" w:sz="0" w:space="0" w:color="auto"/>
                    <w:bottom w:val="none" w:sz="0" w:space="0" w:color="auto"/>
                    <w:right w:val="none" w:sz="0" w:space="0" w:color="auto"/>
                  </w:divBdr>
                  <w:divsChild>
                    <w:div w:id="20777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mg.rg.ru/pril/32/15/97/4913_11.gif" TargetMode="External"/><Relationship Id="rId5" Type="http://schemas.openxmlformats.org/officeDocument/2006/relationships/hyperlink" Target="http://www.rg.ru/2009/05/20/ukaz559-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E4072-C6AA-410F-AA9B-611D9C54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2155</Words>
  <Characters>12286</Characters>
  <Application>Microsoft Office Word</Application>
  <DocSecurity>0</DocSecurity>
  <Lines>102</Lines>
  <Paragraphs>28</Paragraphs>
  <ScaleCrop>false</ScaleCrop>
  <Company>Microsoft</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2014-07-16T07:30:00Z</dcterms:created>
  <dcterms:modified xsi:type="dcterms:W3CDTF">2014-07-21T11:09:00Z</dcterms:modified>
</cp:coreProperties>
</file>